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09C0" w:rsidRDefault="004A0ADA">
      <w:pPr>
        <w:rPr>
          <w:rFonts w:ascii="Fjalla One" w:eastAsia="Fjalla One" w:hAnsi="Fjalla One" w:cs="Fjalla One"/>
          <w:color w:val="434343"/>
          <w:sz w:val="68"/>
          <w:szCs w:val="68"/>
        </w:rPr>
      </w:pPr>
      <w:bookmarkStart w:id="0" w:name="_GoBack"/>
      <w:bookmarkEnd w:id="0"/>
      <w:proofErr w:type="gramStart"/>
      <w:r>
        <w:rPr>
          <w:rFonts w:ascii="Fjalla One" w:eastAsia="Fjalla One" w:hAnsi="Fjalla One" w:cs="Fjalla One"/>
          <w:color w:val="434343"/>
          <w:sz w:val="68"/>
          <w:szCs w:val="68"/>
        </w:rPr>
        <w:t>16</w:t>
      </w:r>
      <w:proofErr w:type="gramEnd"/>
      <w:r>
        <w:rPr>
          <w:rFonts w:ascii="Fjalla One" w:eastAsia="Fjalla One" w:hAnsi="Fjalla One" w:cs="Fjalla One"/>
          <w:color w:val="434343"/>
          <w:sz w:val="68"/>
          <w:szCs w:val="68"/>
        </w:rPr>
        <w:t xml:space="preserve"> Career Cluster Video Reflection:</w:t>
      </w:r>
    </w:p>
    <w:p w:rsidR="00DF09C0" w:rsidRDefault="004A0ADA">
      <w:pPr>
        <w:jc w:val="center"/>
        <w:rPr>
          <w:rFonts w:ascii="Sancreek" w:eastAsia="Sancreek" w:hAnsi="Sancreek" w:cs="Sancreek"/>
          <w:color w:val="FF0000"/>
          <w:sz w:val="72"/>
          <w:szCs w:val="72"/>
        </w:rPr>
      </w:pPr>
      <w:r>
        <w:rPr>
          <w:rFonts w:ascii="Sancreek" w:eastAsia="Sancreek" w:hAnsi="Sancreek" w:cs="Sancreek"/>
          <w:color w:val="FF0000"/>
          <w:sz w:val="72"/>
          <w:szCs w:val="72"/>
        </w:rPr>
        <w:t>Law, Public Safety &amp; Security</w:t>
      </w:r>
      <w:r>
        <w:rPr>
          <w:noProof/>
          <w:lang w:val="en-US"/>
        </w:rPr>
        <w:drawing>
          <wp:anchor distT="114300" distB="114300" distL="114300" distR="114300" simplePos="0" relativeHeight="251658240" behindDoc="0" locked="0" layoutInCell="1" hidden="0" allowOverlap="1">
            <wp:simplePos x="0" y="0"/>
            <wp:positionH relativeFrom="column">
              <wp:posOffset>3228975</wp:posOffset>
            </wp:positionH>
            <wp:positionV relativeFrom="paragraph">
              <wp:posOffset>666750</wp:posOffset>
            </wp:positionV>
            <wp:extent cx="3386138" cy="147202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386138" cy="1472029"/>
                    </a:xfrm>
                    <a:prstGeom prst="rect">
                      <a:avLst/>
                    </a:prstGeom>
                    <a:ln/>
                  </pic:spPr>
                </pic:pic>
              </a:graphicData>
            </a:graphic>
          </wp:anchor>
        </w:drawing>
      </w:r>
    </w:p>
    <w:p w:rsidR="00DF09C0" w:rsidRDefault="00DF09C0"/>
    <w:p w:rsidR="00DF09C0" w:rsidRDefault="00DF09C0"/>
    <w:p w:rsidR="00DF09C0" w:rsidRDefault="004A0ADA">
      <w:pPr>
        <w:rPr>
          <w:rFonts w:ascii="Century Gothic" w:eastAsia="Century Gothic" w:hAnsi="Century Gothic" w:cs="Century Gothic"/>
          <w:b/>
          <w:sz w:val="28"/>
          <w:szCs w:val="28"/>
        </w:rPr>
      </w:pPr>
      <w:r>
        <w:rPr>
          <w:rFonts w:ascii="Century Gothic" w:eastAsia="Century Gothic" w:hAnsi="Century Gothic" w:cs="Century Gothic"/>
          <w:b/>
          <w:sz w:val="28"/>
          <w:szCs w:val="28"/>
        </w:rPr>
        <w:t>Name:</w:t>
      </w:r>
    </w:p>
    <w:tbl>
      <w:tblPr>
        <w:tblStyle w:val="a"/>
        <w:tblW w:w="4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tblGrid>
      <w:tr w:rsidR="00DF09C0">
        <w:tc>
          <w:tcPr>
            <w:tcW w:w="4275" w:type="dxa"/>
            <w:shd w:val="clear" w:color="auto" w:fill="auto"/>
            <w:tcMar>
              <w:top w:w="100" w:type="dxa"/>
              <w:left w:w="100" w:type="dxa"/>
              <w:bottom w:w="100" w:type="dxa"/>
              <w:right w:w="100" w:type="dxa"/>
            </w:tcMar>
          </w:tcPr>
          <w:p w:rsidR="00DF09C0" w:rsidRDefault="00DF09C0">
            <w:pPr>
              <w:pBdr>
                <w:top w:val="nil"/>
                <w:left w:val="nil"/>
                <w:bottom w:val="nil"/>
                <w:right w:val="nil"/>
                <w:between w:val="nil"/>
              </w:pBdr>
              <w:rPr>
                <w:rFonts w:ascii="Comfortaa" w:eastAsia="Comfortaa" w:hAnsi="Comfortaa" w:cs="Comfortaa"/>
                <w:b/>
                <w:color w:val="FF0000"/>
                <w:sz w:val="28"/>
                <w:szCs w:val="28"/>
              </w:rPr>
            </w:pPr>
          </w:p>
        </w:tc>
      </w:tr>
    </w:tbl>
    <w:p w:rsidR="00DF09C0" w:rsidRDefault="00DF09C0"/>
    <w:p w:rsidR="00DF09C0" w:rsidRDefault="00DF09C0"/>
    <w:p w:rsidR="00DF09C0" w:rsidRDefault="004A0ADA">
      <w:pPr>
        <w:pBdr>
          <w:top w:val="nil"/>
          <w:left w:val="nil"/>
          <w:bottom w:val="nil"/>
          <w:right w:val="nil"/>
          <w:between w:val="nil"/>
        </w:pBd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Video Link: </w:t>
      </w:r>
      <w:hyperlink r:id="rId5">
        <w:proofErr w:type="gramStart"/>
        <w:r>
          <w:rPr>
            <w:rFonts w:ascii="Century Gothic" w:eastAsia="Century Gothic" w:hAnsi="Century Gothic" w:cs="Century Gothic"/>
            <w:b/>
            <w:color w:val="1155CC"/>
            <w:sz w:val="28"/>
            <w:szCs w:val="28"/>
            <w:u w:val="single"/>
          </w:rPr>
          <w:t>What’s</w:t>
        </w:r>
        <w:proofErr w:type="gramEnd"/>
        <w:r>
          <w:rPr>
            <w:rFonts w:ascii="Century Gothic" w:eastAsia="Century Gothic" w:hAnsi="Century Gothic" w:cs="Century Gothic"/>
            <w:b/>
            <w:color w:val="1155CC"/>
            <w:sz w:val="28"/>
            <w:szCs w:val="28"/>
            <w:u w:val="single"/>
          </w:rPr>
          <w:t xml:space="preserve"> Your Plan? </w:t>
        </w:r>
      </w:hyperlink>
    </w:p>
    <w:p w:rsidR="00DF09C0" w:rsidRDefault="00DF09C0">
      <w:pPr>
        <w:pBdr>
          <w:top w:val="nil"/>
          <w:left w:val="nil"/>
          <w:bottom w:val="nil"/>
          <w:right w:val="nil"/>
          <w:between w:val="nil"/>
        </w:pBdr>
        <w:rPr>
          <w:rFonts w:ascii="Century Gothic" w:eastAsia="Century Gothic" w:hAnsi="Century Gothic" w:cs="Century Gothic"/>
          <w:b/>
          <w:sz w:val="28"/>
          <w:szCs w:val="28"/>
        </w:rPr>
      </w:pPr>
    </w:p>
    <w:p w:rsidR="00DF09C0" w:rsidRDefault="004A0ADA">
      <w:pPr>
        <w:pBdr>
          <w:top w:val="nil"/>
          <w:left w:val="nil"/>
          <w:bottom w:val="nil"/>
          <w:right w:val="nil"/>
          <w:between w:val="nil"/>
        </w:pBdr>
        <w:jc w:val="both"/>
        <w:rPr>
          <w:rFonts w:ascii="Century Gothic" w:eastAsia="Century Gothic" w:hAnsi="Century Gothic" w:cs="Century Gothic"/>
          <w:b/>
          <w:sz w:val="24"/>
          <w:szCs w:val="24"/>
        </w:rPr>
      </w:pPr>
      <w:r>
        <w:rPr>
          <w:rFonts w:ascii="Century Gothic" w:eastAsia="Century Gothic" w:hAnsi="Century Gothic" w:cs="Century Gothic"/>
          <w:b/>
          <w:sz w:val="28"/>
          <w:szCs w:val="28"/>
          <w:u w:val="single"/>
        </w:rPr>
        <w:t>Video Analysis</w:t>
      </w:r>
      <w:r>
        <w:rPr>
          <w:rFonts w:ascii="Century Gothic" w:eastAsia="Century Gothic" w:hAnsi="Century Gothic" w:cs="Century Gothic"/>
          <w:b/>
          <w:sz w:val="28"/>
          <w:szCs w:val="28"/>
        </w:rPr>
        <w:t xml:space="preserve">: </w:t>
      </w:r>
      <w:r>
        <w:rPr>
          <w:rFonts w:ascii="Century Gothic" w:eastAsia="Century Gothic" w:hAnsi="Century Gothic" w:cs="Century Gothic"/>
          <w:sz w:val="24"/>
          <w:szCs w:val="24"/>
        </w:rPr>
        <w:t xml:space="preserve"> Type </w:t>
      </w:r>
      <w:r>
        <w:rPr>
          <w:rFonts w:ascii="Century Gothic" w:eastAsia="Century Gothic" w:hAnsi="Century Gothic" w:cs="Century Gothic"/>
          <w:b/>
          <w:sz w:val="24"/>
          <w:szCs w:val="24"/>
        </w:rPr>
        <w:t>one complete sentence</w:t>
      </w:r>
      <w:r>
        <w:rPr>
          <w:rFonts w:ascii="Century Gothic" w:eastAsia="Century Gothic" w:hAnsi="Century Gothic" w:cs="Century Gothic"/>
          <w:sz w:val="24"/>
          <w:szCs w:val="24"/>
        </w:rPr>
        <w:t xml:space="preserve"> about six different things/facts that you </w:t>
      </w:r>
      <w:proofErr w:type="gramStart"/>
      <w:r>
        <w:rPr>
          <w:rFonts w:ascii="Century Gothic" w:eastAsia="Century Gothic" w:hAnsi="Century Gothic" w:cs="Century Gothic"/>
          <w:sz w:val="24"/>
          <w:szCs w:val="24"/>
        </w:rPr>
        <w:t>learned</w:t>
      </w:r>
      <w:proofErr w:type="gramEnd"/>
      <w:r>
        <w:rPr>
          <w:rFonts w:ascii="Century Gothic" w:eastAsia="Century Gothic" w:hAnsi="Century Gothic" w:cs="Century Gothic"/>
          <w:sz w:val="24"/>
          <w:szCs w:val="24"/>
        </w:rPr>
        <w:t xml:space="preserve"> in the video about the career cluster.  </w:t>
      </w:r>
      <w:proofErr w:type="gramStart"/>
      <w:r>
        <w:rPr>
          <w:rFonts w:ascii="Century Gothic" w:eastAsia="Century Gothic" w:hAnsi="Century Gothic" w:cs="Century Gothic"/>
          <w:sz w:val="24"/>
          <w:szCs w:val="24"/>
        </w:rPr>
        <w:t>These should be six things that stand out to you as you watch the video.</w:t>
      </w:r>
      <w:proofErr w:type="gramEnd"/>
      <w:r>
        <w:rPr>
          <w:rFonts w:ascii="Century Gothic" w:eastAsia="Century Gothic" w:hAnsi="Century Gothic" w:cs="Century Gothic"/>
          <w:sz w:val="24"/>
          <w:szCs w:val="24"/>
        </w:rPr>
        <w:t xml:space="preserve"> The things you write about should span the entire video, and</w:t>
      </w:r>
      <w:r>
        <w:rPr>
          <w:rFonts w:ascii="Century Gothic" w:eastAsia="Century Gothic" w:hAnsi="Century Gothic" w:cs="Century Gothic"/>
          <w:b/>
          <w:sz w:val="24"/>
          <w:szCs w:val="24"/>
        </w:rPr>
        <w:t xml:space="preserve"> you MUST w</w:t>
      </w:r>
      <w:r>
        <w:rPr>
          <w:rFonts w:ascii="Century Gothic" w:eastAsia="Century Gothic" w:hAnsi="Century Gothic" w:cs="Century Gothic"/>
          <w:b/>
          <w:sz w:val="24"/>
          <w:szCs w:val="24"/>
        </w:rPr>
        <w:t>atch the entire video.</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F09C0">
        <w:tc>
          <w:tcPr>
            <w:tcW w:w="5400" w:type="dxa"/>
            <w:shd w:val="clear" w:color="auto" w:fill="auto"/>
            <w:tcMar>
              <w:top w:w="100" w:type="dxa"/>
              <w:left w:w="100" w:type="dxa"/>
              <w:bottom w:w="100" w:type="dxa"/>
              <w:right w:w="100" w:type="dxa"/>
            </w:tcMar>
          </w:tcPr>
          <w:p w:rsidR="00DF09C0" w:rsidRDefault="004A0ADA">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1. </w:t>
            </w:r>
          </w:p>
        </w:tc>
        <w:tc>
          <w:tcPr>
            <w:tcW w:w="5400" w:type="dxa"/>
            <w:shd w:val="clear" w:color="auto" w:fill="auto"/>
            <w:tcMar>
              <w:top w:w="100" w:type="dxa"/>
              <w:left w:w="100" w:type="dxa"/>
              <w:bottom w:w="100" w:type="dxa"/>
              <w:right w:w="100" w:type="dxa"/>
            </w:tcMar>
          </w:tcPr>
          <w:p w:rsidR="00DF09C0" w:rsidRDefault="004A0ADA">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4. </w:t>
            </w:r>
          </w:p>
        </w:tc>
      </w:tr>
      <w:tr w:rsidR="00DF09C0">
        <w:tc>
          <w:tcPr>
            <w:tcW w:w="5400" w:type="dxa"/>
            <w:shd w:val="clear" w:color="auto" w:fill="auto"/>
            <w:tcMar>
              <w:top w:w="100" w:type="dxa"/>
              <w:left w:w="100" w:type="dxa"/>
              <w:bottom w:w="100" w:type="dxa"/>
              <w:right w:w="100" w:type="dxa"/>
            </w:tcMar>
          </w:tcPr>
          <w:p w:rsidR="00DF09C0" w:rsidRDefault="004A0ADA">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2. </w:t>
            </w:r>
          </w:p>
        </w:tc>
        <w:tc>
          <w:tcPr>
            <w:tcW w:w="5400" w:type="dxa"/>
            <w:shd w:val="clear" w:color="auto" w:fill="auto"/>
            <w:tcMar>
              <w:top w:w="100" w:type="dxa"/>
              <w:left w:w="100" w:type="dxa"/>
              <w:bottom w:w="100" w:type="dxa"/>
              <w:right w:w="100" w:type="dxa"/>
            </w:tcMar>
          </w:tcPr>
          <w:p w:rsidR="00DF09C0" w:rsidRDefault="004A0ADA">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5. </w:t>
            </w:r>
          </w:p>
        </w:tc>
      </w:tr>
      <w:tr w:rsidR="00DF09C0">
        <w:tc>
          <w:tcPr>
            <w:tcW w:w="5400" w:type="dxa"/>
            <w:shd w:val="clear" w:color="auto" w:fill="auto"/>
            <w:tcMar>
              <w:top w:w="100" w:type="dxa"/>
              <w:left w:w="100" w:type="dxa"/>
              <w:bottom w:w="100" w:type="dxa"/>
              <w:right w:w="100" w:type="dxa"/>
            </w:tcMar>
          </w:tcPr>
          <w:p w:rsidR="00DF09C0" w:rsidRDefault="004A0ADA">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3. </w:t>
            </w:r>
          </w:p>
        </w:tc>
        <w:tc>
          <w:tcPr>
            <w:tcW w:w="5400" w:type="dxa"/>
            <w:shd w:val="clear" w:color="auto" w:fill="auto"/>
            <w:tcMar>
              <w:top w:w="100" w:type="dxa"/>
              <w:left w:w="100" w:type="dxa"/>
              <w:bottom w:w="100" w:type="dxa"/>
              <w:right w:w="100" w:type="dxa"/>
            </w:tcMar>
          </w:tcPr>
          <w:p w:rsidR="00DF09C0" w:rsidRDefault="004A0ADA">
            <w:pPr>
              <w:pBdr>
                <w:top w:val="nil"/>
                <w:left w:val="nil"/>
                <w:bottom w:val="nil"/>
                <w:right w:val="nil"/>
                <w:between w:val="nil"/>
              </w:pBdr>
              <w:rPr>
                <w:rFonts w:ascii="Comfortaa" w:eastAsia="Comfortaa" w:hAnsi="Comfortaa" w:cs="Comfortaa"/>
                <w:b/>
                <w:color w:val="FF0000"/>
                <w:sz w:val="28"/>
                <w:szCs w:val="28"/>
              </w:rPr>
            </w:pPr>
            <w:r>
              <w:rPr>
                <w:rFonts w:ascii="Comfortaa" w:eastAsia="Comfortaa" w:hAnsi="Comfortaa" w:cs="Comfortaa"/>
                <w:b/>
                <w:color w:val="FF0000"/>
                <w:sz w:val="28"/>
                <w:szCs w:val="28"/>
              </w:rPr>
              <w:t xml:space="preserve">6. </w:t>
            </w:r>
          </w:p>
        </w:tc>
      </w:tr>
    </w:tbl>
    <w:p w:rsidR="00DF09C0" w:rsidRDefault="00DF09C0"/>
    <w:p w:rsidR="00DF09C0" w:rsidRDefault="00DF09C0"/>
    <w:p w:rsidR="00DF09C0" w:rsidRDefault="004A0ADA">
      <w:pPr>
        <w:pBdr>
          <w:top w:val="nil"/>
          <w:left w:val="nil"/>
          <w:bottom w:val="nil"/>
          <w:right w:val="nil"/>
          <w:between w:val="nil"/>
        </w:pBdr>
        <w:jc w:val="both"/>
        <w:rPr>
          <w:rFonts w:ascii="Century Gothic" w:eastAsia="Century Gothic" w:hAnsi="Century Gothic" w:cs="Century Gothic"/>
          <w:b/>
          <w:sz w:val="24"/>
          <w:szCs w:val="24"/>
        </w:rPr>
      </w:pPr>
      <w:r>
        <w:rPr>
          <w:rFonts w:ascii="Century Gothic" w:eastAsia="Century Gothic" w:hAnsi="Century Gothic" w:cs="Century Gothic"/>
          <w:b/>
          <w:sz w:val="28"/>
          <w:szCs w:val="28"/>
          <w:u w:val="single"/>
        </w:rPr>
        <w:t>Video Reflection</w:t>
      </w:r>
      <w:r>
        <w:rPr>
          <w:rFonts w:ascii="Century Gothic" w:eastAsia="Century Gothic" w:hAnsi="Century Gothic" w:cs="Century Gothic"/>
          <w:b/>
          <w:sz w:val="28"/>
          <w:szCs w:val="28"/>
        </w:rPr>
        <w:t xml:space="preserve">: </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After watching this video write about a job or jobs in this </w:t>
      </w:r>
      <w:proofErr w:type="gramStart"/>
      <w:r>
        <w:rPr>
          <w:rFonts w:ascii="Century Gothic" w:eastAsia="Century Gothic" w:hAnsi="Century Gothic" w:cs="Century Gothic"/>
          <w:sz w:val="24"/>
          <w:szCs w:val="24"/>
        </w:rPr>
        <w:t>cluster</w:t>
      </w:r>
      <w:proofErr w:type="gramEnd"/>
      <w:r>
        <w:rPr>
          <w:rFonts w:ascii="Century Gothic" w:eastAsia="Century Gothic" w:hAnsi="Century Gothic" w:cs="Century Gothic"/>
          <w:sz w:val="24"/>
          <w:szCs w:val="24"/>
        </w:rPr>
        <w:t xml:space="preserve"> that you think would be for a good job for you.  Give example of the type of jobs that are the most interesting to you.  If you do not think any jobs in this cluster would be good for you,</w:t>
      </w:r>
      <w:r>
        <w:rPr>
          <w:rFonts w:ascii="Century Gothic" w:eastAsia="Century Gothic" w:hAnsi="Century Gothic" w:cs="Century Gothic"/>
          <w:sz w:val="24"/>
          <w:szCs w:val="24"/>
        </w:rPr>
        <w:t xml:space="preserve"> tell why.    </w:t>
      </w:r>
      <w:r>
        <w:rPr>
          <w:rFonts w:ascii="Century Gothic" w:eastAsia="Century Gothic" w:hAnsi="Century Gothic" w:cs="Century Gothic"/>
          <w:b/>
          <w:sz w:val="24"/>
          <w:szCs w:val="24"/>
        </w:rPr>
        <w:t>Your answer should be 3-5 sentences.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F09C0">
        <w:tc>
          <w:tcPr>
            <w:tcW w:w="10800" w:type="dxa"/>
            <w:shd w:val="clear" w:color="auto" w:fill="auto"/>
            <w:tcMar>
              <w:top w:w="100" w:type="dxa"/>
              <w:left w:w="100" w:type="dxa"/>
              <w:bottom w:w="100" w:type="dxa"/>
              <w:right w:w="100" w:type="dxa"/>
            </w:tcMar>
          </w:tcPr>
          <w:p w:rsidR="00DF09C0" w:rsidRDefault="00DF09C0">
            <w:pPr>
              <w:pBdr>
                <w:top w:val="nil"/>
                <w:left w:val="nil"/>
                <w:bottom w:val="nil"/>
                <w:right w:val="nil"/>
                <w:between w:val="nil"/>
              </w:pBdr>
              <w:rPr>
                <w:rFonts w:ascii="Comfortaa" w:eastAsia="Comfortaa" w:hAnsi="Comfortaa" w:cs="Comfortaa"/>
                <w:b/>
                <w:color w:val="FF0000"/>
                <w:sz w:val="28"/>
                <w:szCs w:val="28"/>
              </w:rPr>
            </w:pPr>
          </w:p>
        </w:tc>
      </w:tr>
    </w:tbl>
    <w:p w:rsidR="00DF09C0" w:rsidRDefault="00DF09C0"/>
    <w:sectPr w:rsidR="00DF09C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jalla One">
    <w:charset w:val="00"/>
    <w:family w:val="auto"/>
    <w:pitch w:val="default"/>
  </w:font>
  <w:font w:name="Sancreek">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C0"/>
    <w:rsid w:val="004A0ADA"/>
    <w:rsid w:val="00DF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627BD-E15D-4AD7-A4D1-F8312C97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WdMTB2aZO4&amp;index=13&amp;list=PLwaY7Ha3fP_K1ehOYELehG16aKVZWoOcj"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Smith Public Schools</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Boatright</dc:creator>
  <cp:lastModifiedBy>Windows User</cp:lastModifiedBy>
  <cp:revision>2</cp:revision>
  <dcterms:created xsi:type="dcterms:W3CDTF">2019-05-14T16:52:00Z</dcterms:created>
  <dcterms:modified xsi:type="dcterms:W3CDTF">2019-05-14T16:52:00Z</dcterms:modified>
</cp:coreProperties>
</file>