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45" w:rsidRPr="00146645" w:rsidRDefault="00146645" w:rsidP="00146645">
      <w:pPr>
        <w:spacing w:after="0"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Century Gothic" w:eastAsia="Times New Roman" w:hAnsi="Century Gothic" w:cs="Segoe UI"/>
          <w:b/>
          <w:bCs/>
          <w:color w:val="444444"/>
          <w:sz w:val="24"/>
          <w:szCs w:val="24"/>
          <w:bdr w:val="none" w:sz="0" w:space="0" w:color="auto" w:frame="1"/>
        </w:rPr>
        <w:t>Part 1: Professionalism &amp; Networking</w:t>
      </w:r>
    </w:p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after="0"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 xml:space="preserve">Industry professionals are telling school that one of the things that many applicants are missing is what they are calling “Soft Skills.” This series of lessons </w:t>
      </w:r>
      <w:proofErr w:type="gramStart"/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is designed</w:t>
      </w:r>
      <w:proofErr w:type="gramEnd"/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 xml:space="preserve"> to help you begin to develop those skills, so you will be better prepared for the workforce </w:t>
      </w:r>
      <w:proofErr w:type="spellStart"/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some day</w:t>
      </w:r>
      <w:proofErr w:type="spellEnd"/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. Make sure that your answers are</w:t>
      </w:r>
      <w:r w:rsidRPr="00146645">
        <w:rPr>
          <w:rFonts w:ascii="inherit" w:eastAsia="Times New Roman" w:hAnsi="inherit" w:cs="Segoe UI"/>
          <w:color w:val="444444"/>
          <w:sz w:val="24"/>
          <w:szCs w:val="24"/>
          <w:bdr w:val="none" w:sz="0" w:space="0" w:color="auto" w:frame="1"/>
        </w:rPr>
        <w:t> </w:t>
      </w:r>
      <w:r w:rsidRPr="00146645">
        <w:rPr>
          <w:rFonts w:ascii="Century Gothic" w:eastAsia="Times New Roman" w:hAnsi="Century Gothic" w:cs="Segoe UI"/>
          <w:b/>
          <w:bCs/>
          <w:color w:val="FF0000"/>
          <w:sz w:val="24"/>
          <w:szCs w:val="24"/>
          <w:bdr w:val="none" w:sz="0" w:space="0" w:color="auto" w:frame="1"/>
        </w:rPr>
        <w:t>red</w:t>
      </w: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.</w:t>
      </w:r>
    </w:p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  <w:bdr w:val="none" w:sz="0" w:space="0" w:color="auto" w:frame="1"/>
        </w:rPr>
        <w:t>Name:</w:t>
      </w:r>
    </w:p>
    <w:tbl>
      <w:tblPr>
        <w:tblW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</w:tblGrid>
      <w:tr w:rsidR="00146645" w:rsidRPr="00146645" w:rsidTr="00146645"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  <w:bdr w:val="none" w:sz="0" w:space="0" w:color="auto" w:frame="1"/>
        </w:rPr>
        <w:t>Hour:</w:t>
      </w:r>
    </w:p>
    <w:tbl>
      <w:tblPr>
        <w:tblW w:w="3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146645" w:rsidRPr="00146645" w:rsidTr="00146645">
        <w:tc>
          <w:tcPr>
            <w:tcW w:w="3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after="0"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Professionalism</w:t>
      </w:r>
      <w:r w:rsidRPr="00146645">
        <w:rPr>
          <w:rFonts w:ascii="inherit" w:eastAsia="Times New Roman" w:hAnsi="inherit" w:cs="Segoe UI"/>
          <w:color w:val="444444"/>
          <w:sz w:val="24"/>
          <w:szCs w:val="24"/>
          <w:bdr w:val="none" w:sz="0" w:space="0" w:color="auto" w:frame="1"/>
        </w:rPr>
        <w:t> </w:t>
      </w:r>
      <w:r w:rsidRPr="00146645">
        <w:rPr>
          <w:rFonts w:ascii="Century Gothic" w:eastAsia="Times New Roman" w:hAnsi="Century Gothic" w:cs="Segoe UI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(</w:t>
      </w:r>
      <w:hyperlink r:id="rId6" w:history="1">
        <w:r w:rsidRPr="00146645">
          <w:rPr>
            <w:rFonts w:ascii="inherit" w:eastAsia="Times New Roman" w:hAnsi="inherit" w:cs="Segoe UI"/>
            <w:b/>
            <w:bCs/>
            <w:i/>
            <w:iCs/>
            <w:color w:val="1155CC"/>
            <w:sz w:val="24"/>
            <w:szCs w:val="24"/>
            <w:u w:val="single"/>
            <w:bdr w:val="none" w:sz="0" w:space="0" w:color="auto" w:frame="1"/>
          </w:rPr>
          <w:t>VIDEO LINK</w:t>
        </w:r>
      </w:hyperlink>
      <w:r w:rsidRPr="00146645">
        <w:rPr>
          <w:rFonts w:ascii="Century Gothic" w:eastAsia="Times New Roman" w:hAnsi="Century Gothic" w:cs="Segoe UI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)</w:t>
      </w:r>
    </w:p>
    <w:p w:rsidR="00146645" w:rsidRPr="00146645" w:rsidRDefault="00146645" w:rsidP="00146645">
      <w:pPr>
        <w:spacing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1. Ramone describes four components of professionalism. What are they?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46645" w:rsidRPr="00146645" w:rsidTr="00146645">
        <w:tc>
          <w:tcPr>
            <w:tcW w:w="9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bdr w:val="none" w:sz="0" w:space="0" w:color="auto" w:frame="1"/>
              </w:rPr>
              <w:t>1.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bdr w:val="none" w:sz="0" w:space="0" w:color="auto" w:frame="1"/>
              </w:rPr>
              <w:t>2.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bdr w:val="none" w:sz="0" w:space="0" w:color="auto" w:frame="1"/>
              </w:rPr>
              <w:t>3.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bdr w:val="none" w:sz="0" w:space="0" w:color="auto" w:frame="1"/>
              </w:rPr>
              <w:t>4.</w:t>
            </w:r>
          </w:p>
        </w:tc>
      </w:tr>
    </w:tbl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2. Describe three ways that Jason did not display professionalism.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46645" w:rsidRPr="00146645" w:rsidTr="00146645">
        <w:tc>
          <w:tcPr>
            <w:tcW w:w="9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bdr w:val="none" w:sz="0" w:space="0" w:color="auto" w:frame="1"/>
              </w:rPr>
              <w:t>1.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bdr w:val="none" w:sz="0" w:space="0" w:color="auto" w:frame="1"/>
              </w:rPr>
              <w:t>2.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bdr w:val="none" w:sz="0" w:space="0" w:color="auto" w:frame="1"/>
              </w:rPr>
              <w:t>3.</w:t>
            </w:r>
          </w:p>
        </w:tc>
      </w:tr>
    </w:tbl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lastRenderedPageBreak/>
        <w:t> </w:t>
      </w:r>
      <w:bookmarkStart w:id="0" w:name="_GoBack"/>
      <w:bookmarkEnd w:id="0"/>
      <w:proofErr w:type="gramStart"/>
      <w:r w:rsidRPr="0014664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Networking</w:t>
      </w:r>
      <w:r w:rsidRPr="00146645">
        <w:rPr>
          <w:rFonts w:ascii="Century Gothic" w:eastAsia="Times New Roman" w:hAnsi="Century Gothic" w:cs="Segoe UI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(</w:t>
      </w:r>
      <w:proofErr w:type="gramEnd"/>
      <w:r w:rsidRPr="00146645">
        <w:rPr>
          <w:rFonts w:ascii="inherit" w:eastAsia="Times New Roman" w:hAnsi="inherit" w:cs="Segoe UI"/>
          <w:color w:val="444444"/>
          <w:sz w:val="24"/>
          <w:szCs w:val="24"/>
        </w:rPr>
        <w:fldChar w:fldCharType="begin"/>
      </w:r>
      <w:r w:rsidRPr="00146645">
        <w:rPr>
          <w:rFonts w:ascii="inherit" w:eastAsia="Times New Roman" w:hAnsi="inherit" w:cs="Segoe UI"/>
          <w:color w:val="444444"/>
          <w:sz w:val="24"/>
          <w:szCs w:val="24"/>
        </w:rPr>
        <w:instrText xml:space="preserve"> HYPERLINK "https://www.youtube.com/watch?v=ZcOCJbvUY-w&amp;index=5&amp;list=PL5-XYot2VKQM9o8zNFuVWXMhrNLSTkEpM" </w:instrText>
      </w:r>
      <w:r w:rsidRPr="00146645">
        <w:rPr>
          <w:rFonts w:ascii="inherit" w:eastAsia="Times New Roman" w:hAnsi="inherit" w:cs="Segoe UI"/>
          <w:color w:val="444444"/>
          <w:sz w:val="24"/>
          <w:szCs w:val="24"/>
        </w:rPr>
        <w:fldChar w:fldCharType="separate"/>
      </w:r>
      <w:r w:rsidRPr="00146645">
        <w:rPr>
          <w:rFonts w:ascii="inherit" w:eastAsia="Times New Roman" w:hAnsi="inherit" w:cs="Segoe UI"/>
          <w:b/>
          <w:bCs/>
          <w:i/>
          <w:iCs/>
          <w:color w:val="1155CC"/>
          <w:sz w:val="24"/>
          <w:szCs w:val="24"/>
          <w:u w:val="single"/>
          <w:bdr w:val="none" w:sz="0" w:space="0" w:color="auto" w:frame="1"/>
        </w:rPr>
        <w:t>VIDEO LINK</w:t>
      </w:r>
      <w:r w:rsidRPr="00146645">
        <w:rPr>
          <w:rFonts w:ascii="inherit" w:eastAsia="Times New Roman" w:hAnsi="inherit" w:cs="Segoe UI"/>
          <w:color w:val="444444"/>
          <w:sz w:val="24"/>
          <w:szCs w:val="24"/>
        </w:rPr>
        <w:fldChar w:fldCharType="end"/>
      </w:r>
      <w:r w:rsidRPr="00146645">
        <w:rPr>
          <w:rFonts w:ascii="Century Gothic" w:eastAsia="Times New Roman" w:hAnsi="Century Gothic" w:cs="Segoe UI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)</w:t>
      </w:r>
    </w:p>
    <w:p w:rsidR="00146645" w:rsidRPr="00146645" w:rsidRDefault="00146645" w:rsidP="00146645">
      <w:pPr>
        <w:spacing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proofErr w:type="gramStart"/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1. Describe how Mark used networking to get his job?</w:t>
      </w:r>
      <w:proofErr w:type="gramEnd"/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46645" w:rsidRPr="00146645" w:rsidTr="00146645">
        <w:tc>
          <w:tcPr>
            <w:tcW w:w="9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after="0"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It’s</w:t>
      </w:r>
      <w:proofErr w:type="gramEnd"/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 xml:space="preserve"> not what you know, it is</w:t>
      </w:r>
      <w:r w:rsidRPr="00146645">
        <w:rPr>
          <w:rFonts w:ascii="inherit" w:eastAsia="Times New Roman" w:hAnsi="inherit" w:cs="Segoe UI"/>
          <w:color w:val="444444"/>
          <w:sz w:val="24"/>
          <w:szCs w:val="24"/>
          <w:bdr w:val="none" w:sz="0" w:space="0" w:color="auto" w:frame="1"/>
        </w:rPr>
        <w:t> </w:t>
      </w:r>
      <w:r w:rsidRPr="00146645">
        <w:rPr>
          <w:rFonts w:ascii="Century Gothic" w:eastAsia="Times New Roman" w:hAnsi="Century Gothic" w:cs="Segoe UI"/>
          <w:b/>
          <w:bCs/>
          <w:color w:val="FF0000"/>
          <w:sz w:val="24"/>
          <w:szCs w:val="24"/>
          <w:bdr w:val="none" w:sz="0" w:space="0" w:color="auto" w:frame="1"/>
        </w:rPr>
        <w:t>____________</w:t>
      </w: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.</w:t>
      </w:r>
    </w:p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after="0"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3. When it comes to job searching, the</w:t>
      </w:r>
      <w:r w:rsidRPr="00146645">
        <w:rPr>
          <w:rFonts w:ascii="inherit" w:eastAsia="Times New Roman" w:hAnsi="inherit" w:cs="Segoe UI"/>
          <w:color w:val="444444"/>
          <w:sz w:val="24"/>
          <w:szCs w:val="24"/>
          <w:bdr w:val="none" w:sz="0" w:space="0" w:color="auto" w:frame="1"/>
        </w:rPr>
        <w:t> </w:t>
      </w:r>
      <w:r w:rsidRPr="00146645">
        <w:rPr>
          <w:rFonts w:ascii="Century Gothic" w:eastAsia="Times New Roman" w:hAnsi="Century Gothic" w:cs="Segoe UI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______________________</w:t>
      </w: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of people you know may be just as important as your</w:t>
      </w:r>
      <w:r w:rsidRPr="00146645">
        <w:rPr>
          <w:rFonts w:ascii="inherit" w:eastAsia="Times New Roman" w:hAnsi="inherit" w:cs="Segoe UI"/>
          <w:color w:val="444444"/>
          <w:sz w:val="24"/>
          <w:szCs w:val="24"/>
          <w:bdr w:val="none" w:sz="0" w:space="0" w:color="auto" w:frame="1"/>
        </w:rPr>
        <w:t> </w:t>
      </w:r>
      <w:r w:rsidRPr="00146645">
        <w:rPr>
          <w:rFonts w:ascii="Century Gothic" w:eastAsia="Times New Roman" w:hAnsi="Century Gothic" w:cs="Segoe UI"/>
          <w:b/>
          <w:bCs/>
          <w:color w:val="FF0000"/>
          <w:sz w:val="24"/>
          <w:szCs w:val="24"/>
          <w:bdr w:val="none" w:sz="0" w:space="0" w:color="auto" w:frame="1"/>
        </w:rPr>
        <w:t>___________________</w:t>
      </w:r>
      <w:r w:rsidRPr="00146645">
        <w:rPr>
          <w:rFonts w:ascii="inherit" w:eastAsia="Times New Roman" w:hAnsi="inherit" w:cs="Segoe UI"/>
          <w:color w:val="444444"/>
          <w:sz w:val="24"/>
          <w:szCs w:val="24"/>
          <w:bdr w:val="none" w:sz="0" w:space="0" w:color="auto" w:frame="1"/>
        </w:rPr>
        <w:t> </w:t>
      </w: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and</w:t>
      </w:r>
      <w:r w:rsidRPr="00146645">
        <w:rPr>
          <w:rFonts w:ascii="inherit" w:eastAsia="Times New Roman" w:hAnsi="inherit" w:cs="Segoe UI"/>
          <w:color w:val="444444"/>
          <w:sz w:val="24"/>
          <w:szCs w:val="24"/>
          <w:bdr w:val="none" w:sz="0" w:space="0" w:color="auto" w:frame="1"/>
        </w:rPr>
        <w:t> </w:t>
      </w:r>
      <w:r w:rsidRPr="00146645">
        <w:rPr>
          <w:rFonts w:ascii="Century Gothic" w:eastAsia="Times New Roman" w:hAnsi="Century Gothic" w:cs="Segoe UI"/>
          <w:b/>
          <w:bCs/>
          <w:color w:val="FF0000"/>
          <w:sz w:val="24"/>
          <w:szCs w:val="24"/>
          <w:bdr w:val="none" w:sz="0" w:space="0" w:color="auto" w:frame="1"/>
        </w:rPr>
        <w:t>______________________</w:t>
      </w: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.</w:t>
      </w:r>
    </w:p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line="224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 xml:space="preserve">4. What percentage of jobs </w:t>
      </w:r>
      <w:proofErr w:type="gramStart"/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are not advertised</w:t>
      </w:r>
      <w:proofErr w:type="gramEnd"/>
      <w:r w:rsidRPr="00146645">
        <w:rPr>
          <w:rFonts w:ascii="Century Gothic" w:eastAsia="Times New Roman" w:hAnsi="Century Gothic" w:cs="Segoe UI"/>
          <w:color w:val="444444"/>
          <w:sz w:val="24"/>
          <w:szCs w:val="24"/>
          <w:bdr w:val="none" w:sz="0" w:space="0" w:color="auto" w:frame="1"/>
        </w:rPr>
        <w:t>?</w:t>
      </w:r>
    </w:p>
    <w:tbl>
      <w:tblPr>
        <w:tblW w:w="2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</w:tblGrid>
      <w:tr w:rsidR="00146645" w:rsidRPr="00146645" w:rsidTr="00146645"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46645" w:rsidRPr="00146645" w:rsidRDefault="00146645" w:rsidP="0014664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664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146645" w:rsidRPr="00146645" w:rsidRDefault="00146645" w:rsidP="00146645">
      <w:pPr>
        <w:spacing w:after="0" w:line="360" w:lineRule="atLeas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r w:rsidRPr="00146645">
        <w:rPr>
          <w:rFonts w:ascii="inherit" w:eastAsia="Times New Roman" w:hAnsi="inherit" w:cs="Segoe UI"/>
          <w:color w:val="444444"/>
          <w:sz w:val="24"/>
          <w:szCs w:val="24"/>
        </w:rPr>
        <w:t> </w:t>
      </w:r>
    </w:p>
    <w:p w:rsidR="00146645" w:rsidRPr="00146645" w:rsidRDefault="00146645" w:rsidP="00146645">
      <w:pPr>
        <w:spacing w:line="224" w:lineRule="atLeast"/>
        <w:jc w:val="right"/>
        <w:textAlignment w:val="baseline"/>
        <w:rPr>
          <w:rFonts w:ascii="inherit" w:eastAsia="Times New Roman" w:hAnsi="inherit" w:cs="Segoe UI"/>
          <w:color w:val="444444"/>
          <w:sz w:val="24"/>
          <w:szCs w:val="24"/>
        </w:rPr>
      </w:pPr>
      <w:hyperlink r:id="rId7" w:history="1">
        <w:r w:rsidRPr="00146645">
          <w:rPr>
            <w:rFonts w:ascii="inherit" w:eastAsia="Times New Roman" w:hAnsi="inherit" w:cs="Segoe UI"/>
            <w:i/>
            <w:iCs/>
            <w:color w:val="1155CC"/>
            <w:sz w:val="24"/>
            <w:szCs w:val="24"/>
            <w:u w:val="single"/>
            <w:bdr w:val="none" w:sz="0" w:space="0" w:color="auto" w:frame="1"/>
          </w:rPr>
          <w:t xml:space="preserve">Skills That Pay </w:t>
        </w:r>
        <w:proofErr w:type="gramStart"/>
        <w:r w:rsidRPr="00146645">
          <w:rPr>
            <w:rFonts w:ascii="inherit" w:eastAsia="Times New Roman" w:hAnsi="inherit" w:cs="Segoe UI"/>
            <w:i/>
            <w:iCs/>
            <w:color w:val="1155CC"/>
            <w:sz w:val="24"/>
            <w:szCs w:val="24"/>
            <w:u w:val="single"/>
            <w:bdr w:val="none" w:sz="0" w:space="0" w:color="auto" w:frame="1"/>
          </w:rPr>
          <w:t>The</w:t>
        </w:r>
        <w:proofErr w:type="gramEnd"/>
        <w:r w:rsidRPr="00146645">
          <w:rPr>
            <w:rFonts w:ascii="inherit" w:eastAsia="Times New Roman" w:hAnsi="inherit" w:cs="Segoe UI"/>
            <w:i/>
            <w:iCs/>
            <w:color w:val="1155CC"/>
            <w:sz w:val="24"/>
            <w:szCs w:val="24"/>
            <w:u w:val="single"/>
            <w:bdr w:val="none" w:sz="0" w:space="0" w:color="auto" w:frame="1"/>
          </w:rPr>
          <w:t xml:space="preserve"> Bills Video Series</w:t>
        </w:r>
      </w:hyperlink>
    </w:p>
    <w:p w:rsidR="00DD3C46" w:rsidRPr="00146645" w:rsidRDefault="00DD3C46">
      <w:pPr>
        <w:rPr>
          <w:sz w:val="24"/>
          <w:szCs w:val="24"/>
        </w:rPr>
      </w:pPr>
    </w:p>
    <w:sectPr w:rsidR="00DD3C46" w:rsidRPr="001466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D9" w:rsidRDefault="00F362D9" w:rsidP="00146645">
      <w:pPr>
        <w:spacing w:after="0" w:line="240" w:lineRule="auto"/>
      </w:pPr>
      <w:r>
        <w:separator/>
      </w:r>
    </w:p>
  </w:endnote>
  <w:endnote w:type="continuationSeparator" w:id="0">
    <w:p w:rsidR="00F362D9" w:rsidRDefault="00F362D9" w:rsidP="0014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D9" w:rsidRDefault="00F362D9" w:rsidP="00146645">
      <w:pPr>
        <w:spacing w:after="0" w:line="240" w:lineRule="auto"/>
      </w:pPr>
      <w:r>
        <w:separator/>
      </w:r>
    </w:p>
  </w:footnote>
  <w:footnote w:type="continuationSeparator" w:id="0">
    <w:p w:rsidR="00F362D9" w:rsidRDefault="00F362D9" w:rsidP="0014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45" w:rsidRPr="00146645" w:rsidRDefault="00146645" w:rsidP="00146645">
    <w:pPr>
      <w:spacing w:after="0" w:line="240" w:lineRule="auto"/>
      <w:jc w:val="center"/>
      <w:textAlignment w:val="baseline"/>
      <w:outlineLvl w:val="0"/>
      <w:rPr>
        <w:rFonts w:ascii="Segoe UI" w:eastAsia="Times New Roman" w:hAnsi="Segoe UI" w:cs="Segoe UI"/>
        <w:b/>
        <w:bCs/>
        <w:color w:val="444444"/>
        <w:kern w:val="36"/>
        <w:sz w:val="30"/>
        <w:szCs w:val="30"/>
      </w:rPr>
    </w:pPr>
    <w:proofErr w:type="gramStart"/>
    <w:r w:rsidRPr="00146645">
      <w:rPr>
        <w:rFonts w:ascii="Great Vibes" w:eastAsia="Times New Roman" w:hAnsi="Great Vibes" w:cs="Segoe UI"/>
        <w:b/>
        <w:bCs/>
        <w:color w:val="980000"/>
        <w:kern w:val="36"/>
        <w:sz w:val="60"/>
        <w:szCs w:val="60"/>
        <w:bdr w:val="none" w:sz="0" w:space="0" w:color="auto" w:frame="1"/>
      </w:rPr>
      <w:t>Skills</w:t>
    </w:r>
    <w:r>
      <w:rPr>
        <w:rFonts w:ascii="Great Vibes" w:eastAsia="Times New Roman" w:hAnsi="Great Vibes" w:cs="Segoe UI"/>
        <w:b/>
        <w:bCs/>
        <w:color w:val="980000"/>
        <w:kern w:val="36"/>
        <w:sz w:val="60"/>
        <w:szCs w:val="60"/>
        <w:bdr w:val="none" w:sz="0" w:space="0" w:color="auto" w:frame="1"/>
      </w:rPr>
      <w:t xml:space="preserve">  </w:t>
    </w:r>
    <w:r w:rsidRPr="00146645">
      <w:rPr>
        <w:rFonts w:ascii="Times New Roman" w:eastAsia="Times New Roman" w:hAnsi="Times New Roman" w:cs="Times New Roman"/>
        <w:b/>
        <w:bCs/>
        <w:color w:val="0B5394"/>
        <w:kern w:val="36"/>
        <w:sz w:val="60"/>
        <w:szCs w:val="60"/>
        <w:bdr w:val="none" w:sz="0" w:space="0" w:color="auto" w:frame="1"/>
      </w:rPr>
      <w:t>To</w:t>
    </w:r>
    <w:proofErr w:type="gramEnd"/>
    <w:r w:rsidRPr="00146645">
      <w:rPr>
        <w:rFonts w:ascii="Times New Roman" w:eastAsia="Times New Roman" w:hAnsi="Times New Roman" w:cs="Times New Roman"/>
        <w:b/>
        <w:bCs/>
        <w:color w:val="0B5394"/>
        <w:kern w:val="36"/>
        <w:sz w:val="60"/>
        <w:szCs w:val="60"/>
        <w:bdr w:val="none" w:sz="0" w:space="0" w:color="auto" w:frame="1"/>
      </w:rPr>
      <w:t xml:space="preserve"> Pay The Bills</w:t>
    </w:r>
  </w:p>
  <w:p w:rsidR="00146645" w:rsidRDefault="00146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5"/>
    <w:rsid w:val="00146645"/>
    <w:rsid w:val="00DD3C46"/>
    <w:rsid w:val="00F3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A0F8"/>
  <w15:chartTrackingRefBased/>
  <w15:docId w15:val="{85C6D621-EC83-4DFE-B2DE-DCD4BE05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45"/>
  </w:style>
  <w:style w:type="paragraph" w:styleId="Footer">
    <w:name w:val="footer"/>
    <w:basedOn w:val="Normal"/>
    <w:link w:val="FooterChar"/>
    <w:uiPriority w:val="99"/>
    <w:unhideWhenUsed/>
    <w:rsid w:val="0014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004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5-XYot2VKQM9o8zNFuVWXMhrNLSTkE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dPWVjQSad4&amp;index=3&amp;list=PL5-XYot2VKQM9o8zNFuVWXMhrNLSTkEp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Cypert</dc:creator>
  <cp:keywords/>
  <dc:description/>
  <cp:lastModifiedBy>Kelli Cypert</cp:lastModifiedBy>
  <cp:revision>1</cp:revision>
  <dcterms:created xsi:type="dcterms:W3CDTF">2020-04-08T20:22:00Z</dcterms:created>
  <dcterms:modified xsi:type="dcterms:W3CDTF">2020-04-08T20:26:00Z</dcterms:modified>
</cp:coreProperties>
</file>